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22055939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586241022055939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Шарипова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51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0412365400665005142520171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